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15" w:rsidRPr="001C3F3B" w:rsidRDefault="001C3F3B" w:rsidP="001C3F3B">
      <w:pPr>
        <w:jc w:val="both"/>
        <w:rPr>
          <w:rFonts w:ascii="Arial" w:hAnsi="Arial" w:cs="Arial"/>
          <w:b/>
          <w:sz w:val="24"/>
          <w:szCs w:val="24"/>
          <w:u w:val="single"/>
        </w:rPr>
      </w:pPr>
      <w:r w:rsidRPr="001C3F3B">
        <w:rPr>
          <w:rFonts w:ascii="Arial" w:hAnsi="Arial" w:cs="Arial"/>
          <w:b/>
          <w:sz w:val="24"/>
          <w:szCs w:val="24"/>
          <w:u w:val="single"/>
        </w:rPr>
        <w:t>REGRAS PROVAS APHA:</w:t>
      </w:r>
    </w:p>
    <w:p w:rsidR="001C3F3B" w:rsidRPr="001C3F3B" w:rsidRDefault="001C3F3B" w:rsidP="001C3F3B">
      <w:pPr>
        <w:pStyle w:val="PargrafodaLista"/>
        <w:numPr>
          <w:ilvl w:val="0"/>
          <w:numId w:val="1"/>
        </w:numPr>
        <w:jc w:val="both"/>
        <w:rPr>
          <w:rFonts w:ascii="Arial" w:hAnsi="Arial" w:cs="Arial"/>
          <w:sz w:val="24"/>
          <w:szCs w:val="24"/>
        </w:rPr>
      </w:pPr>
      <w:r w:rsidRPr="001C3F3B">
        <w:rPr>
          <w:rFonts w:ascii="Arial" w:hAnsi="Arial" w:cs="Arial"/>
          <w:sz w:val="24"/>
          <w:szCs w:val="24"/>
        </w:rPr>
        <w:t xml:space="preserve">Todos os animais que </w:t>
      </w:r>
      <w:r>
        <w:rPr>
          <w:rFonts w:ascii="Arial" w:hAnsi="Arial" w:cs="Arial"/>
          <w:sz w:val="24"/>
          <w:szCs w:val="24"/>
        </w:rPr>
        <w:t>participarem</w:t>
      </w:r>
      <w:r w:rsidRPr="001C3F3B">
        <w:rPr>
          <w:rFonts w:ascii="Arial" w:hAnsi="Arial" w:cs="Arial"/>
          <w:sz w:val="24"/>
          <w:szCs w:val="24"/>
        </w:rPr>
        <w:t xml:space="preserve"> das provas pela APHA</w:t>
      </w:r>
      <w:r>
        <w:rPr>
          <w:rFonts w:ascii="Arial" w:hAnsi="Arial" w:cs="Arial"/>
          <w:sz w:val="24"/>
          <w:szCs w:val="24"/>
        </w:rPr>
        <w:t>,</w:t>
      </w:r>
      <w:r w:rsidRPr="001C3F3B">
        <w:rPr>
          <w:rFonts w:ascii="Arial" w:hAnsi="Arial" w:cs="Arial"/>
          <w:sz w:val="24"/>
          <w:szCs w:val="24"/>
        </w:rPr>
        <w:t xml:space="preserve"> devem ser registrados na Associação Americana e o seu proprietário</w:t>
      </w:r>
      <w:r w:rsidR="006638B4">
        <w:rPr>
          <w:rFonts w:ascii="Arial" w:hAnsi="Arial" w:cs="Arial"/>
          <w:sz w:val="24"/>
          <w:szCs w:val="24"/>
        </w:rPr>
        <w:t>/cavaleiro</w:t>
      </w:r>
      <w:r w:rsidRPr="001C3F3B">
        <w:rPr>
          <w:rFonts w:ascii="Arial" w:hAnsi="Arial" w:cs="Arial"/>
          <w:sz w:val="24"/>
          <w:szCs w:val="24"/>
        </w:rPr>
        <w:t xml:space="preserve"> deve </w:t>
      </w:r>
      <w:r w:rsidR="006638B4">
        <w:rPr>
          <w:rFonts w:ascii="Arial" w:hAnsi="Arial" w:cs="Arial"/>
          <w:sz w:val="24"/>
          <w:szCs w:val="24"/>
        </w:rPr>
        <w:t xml:space="preserve">ser sócio na </w:t>
      </w:r>
      <w:proofErr w:type="gramStart"/>
      <w:r w:rsidR="006638B4">
        <w:rPr>
          <w:rFonts w:ascii="Arial" w:hAnsi="Arial" w:cs="Arial"/>
          <w:sz w:val="24"/>
          <w:szCs w:val="24"/>
        </w:rPr>
        <w:t>ABCPaint</w:t>
      </w:r>
      <w:proofErr w:type="gramEnd"/>
      <w:r w:rsidR="006638B4">
        <w:rPr>
          <w:rFonts w:ascii="Arial" w:hAnsi="Arial" w:cs="Arial"/>
          <w:sz w:val="24"/>
          <w:szCs w:val="24"/>
        </w:rPr>
        <w:t xml:space="preserve"> e na APHA, assim como estar em dia com todas as suas obrigações estatutárias;</w:t>
      </w:r>
    </w:p>
    <w:p w:rsidR="001C3F3B" w:rsidRPr="001C3F3B" w:rsidRDefault="001C3F3B" w:rsidP="001C3F3B">
      <w:pPr>
        <w:pStyle w:val="PargrafodaLista"/>
        <w:numPr>
          <w:ilvl w:val="0"/>
          <w:numId w:val="1"/>
        </w:numPr>
        <w:jc w:val="both"/>
        <w:rPr>
          <w:rFonts w:ascii="Arial" w:hAnsi="Arial" w:cs="Arial"/>
          <w:sz w:val="24"/>
          <w:szCs w:val="24"/>
        </w:rPr>
      </w:pPr>
      <w:r w:rsidRPr="001C3F3B">
        <w:rPr>
          <w:rFonts w:ascii="Arial" w:hAnsi="Arial" w:cs="Arial"/>
          <w:sz w:val="24"/>
          <w:szCs w:val="24"/>
        </w:rPr>
        <w:t xml:space="preserve">Provas </w:t>
      </w:r>
      <w:proofErr w:type="gramStart"/>
      <w:r w:rsidRPr="001C3F3B">
        <w:rPr>
          <w:rFonts w:ascii="Arial" w:hAnsi="Arial" w:cs="Arial"/>
          <w:sz w:val="24"/>
          <w:szCs w:val="24"/>
        </w:rPr>
        <w:t>em Dupla ou Trio</w:t>
      </w:r>
      <w:proofErr w:type="gramEnd"/>
      <w:r w:rsidRPr="001C3F3B">
        <w:rPr>
          <w:rFonts w:ascii="Arial" w:hAnsi="Arial" w:cs="Arial"/>
          <w:sz w:val="24"/>
          <w:szCs w:val="24"/>
        </w:rPr>
        <w:t>, todos os animais devem ser da raça Paint</w:t>
      </w:r>
      <w:r w:rsidR="006638B4">
        <w:rPr>
          <w:rFonts w:ascii="Arial" w:hAnsi="Arial" w:cs="Arial"/>
          <w:sz w:val="24"/>
          <w:szCs w:val="24"/>
        </w:rPr>
        <w:t>,</w:t>
      </w:r>
      <w:r w:rsidRPr="001C3F3B">
        <w:rPr>
          <w:rFonts w:ascii="Arial" w:hAnsi="Arial" w:cs="Arial"/>
          <w:sz w:val="24"/>
          <w:szCs w:val="24"/>
        </w:rPr>
        <w:t xml:space="preserve"> registrados na APHA, </w:t>
      </w:r>
      <w:r w:rsidR="006638B4">
        <w:rPr>
          <w:rFonts w:ascii="Arial" w:hAnsi="Arial" w:cs="Arial"/>
          <w:sz w:val="24"/>
          <w:szCs w:val="24"/>
        </w:rPr>
        <w:t xml:space="preserve">e seus cavaleiros/proprietários serem sócios APHA, </w:t>
      </w:r>
      <w:r w:rsidRPr="001C3F3B">
        <w:rPr>
          <w:rFonts w:ascii="Arial" w:hAnsi="Arial" w:cs="Arial"/>
          <w:sz w:val="24"/>
          <w:szCs w:val="24"/>
        </w:rPr>
        <w:t>caso um destes animais não seja da raça Paint, ou não esteja devidamente registrado na APHA, o animal concorre ao prêmio</w:t>
      </w:r>
      <w:r w:rsidR="006638B4">
        <w:rPr>
          <w:rFonts w:ascii="Arial" w:hAnsi="Arial" w:cs="Arial"/>
          <w:sz w:val="24"/>
          <w:szCs w:val="24"/>
        </w:rPr>
        <w:t xml:space="preserve"> APHA</w:t>
      </w:r>
      <w:r w:rsidRPr="001C3F3B">
        <w:rPr>
          <w:rFonts w:ascii="Arial" w:hAnsi="Arial" w:cs="Arial"/>
          <w:sz w:val="24"/>
          <w:szCs w:val="24"/>
        </w:rPr>
        <w:t>;</w:t>
      </w:r>
    </w:p>
    <w:p w:rsidR="001C3F3B" w:rsidRPr="001C3F3B" w:rsidRDefault="001C3F3B" w:rsidP="001C3F3B">
      <w:pPr>
        <w:pStyle w:val="PargrafodaLista"/>
        <w:numPr>
          <w:ilvl w:val="0"/>
          <w:numId w:val="1"/>
        </w:numPr>
        <w:jc w:val="both"/>
        <w:rPr>
          <w:rFonts w:ascii="Arial" w:hAnsi="Arial" w:cs="Arial"/>
          <w:sz w:val="24"/>
          <w:szCs w:val="24"/>
        </w:rPr>
      </w:pPr>
      <w:r w:rsidRPr="001C3F3B">
        <w:rPr>
          <w:rFonts w:ascii="Arial" w:hAnsi="Arial" w:cs="Arial"/>
          <w:sz w:val="24"/>
          <w:szCs w:val="24"/>
        </w:rPr>
        <w:t xml:space="preserve">As provas de Working Penning e Conformação de Potros de Trabalho não participam das provas oficiais APHA, pois não </w:t>
      </w:r>
      <w:proofErr w:type="gramStart"/>
      <w:r w:rsidRPr="001C3F3B">
        <w:rPr>
          <w:rFonts w:ascii="Arial" w:hAnsi="Arial" w:cs="Arial"/>
          <w:sz w:val="24"/>
          <w:szCs w:val="24"/>
        </w:rPr>
        <w:t>existem</w:t>
      </w:r>
      <w:proofErr w:type="gramEnd"/>
      <w:r w:rsidRPr="001C3F3B">
        <w:rPr>
          <w:rFonts w:ascii="Arial" w:hAnsi="Arial" w:cs="Arial"/>
          <w:sz w:val="24"/>
          <w:szCs w:val="24"/>
        </w:rPr>
        <w:t xml:space="preserve"> na Associação Americana;</w:t>
      </w:r>
    </w:p>
    <w:p w:rsidR="00472728" w:rsidRDefault="001C3F3B" w:rsidP="001C3F3B">
      <w:pPr>
        <w:pStyle w:val="PargrafodaLista"/>
        <w:numPr>
          <w:ilvl w:val="0"/>
          <w:numId w:val="1"/>
        </w:numPr>
        <w:jc w:val="both"/>
        <w:rPr>
          <w:rFonts w:ascii="Arial" w:hAnsi="Arial" w:cs="Arial"/>
          <w:sz w:val="24"/>
          <w:szCs w:val="24"/>
        </w:rPr>
      </w:pPr>
      <w:r w:rsidRPr="001C3F3B">
        <w:rPr>
          <w:rFonts w:ascii="Arial" w:hAnsi="Arial" w:cs="Arial"/>
          <w:sz w:val="24"/>
          <w:szCs w:val="24"/>
        </w:rPr>
        <w:t xml:space="preserve">Os animais </w:t>
      </w:r>
      <w:r w:rsidR="006638B4">
        <w:rPr>
          <w:rFonts w:ascii="Arial" w:hAnsi="Arial" w:cs="Arial"/>
          <w:sz w:val="24"/>
          <w:szCs w:val="24"/>
        </w:rPr>
        <w:t xml:space="preserve">APHA </w:t>
      </w:r>
      <w:r w:rsidR="00472728">
        <w:rPr>
          <w:rFonts w:ascii="Arial" w:hAnsi="Arial" w:cs="Arial"/>
          <w:sz w:val="24"/>
          <w:szCs w:val="24"/>
        </w:rPr>
        <w:t xml:space="preserve">inscritos e </w:t>
      </w:r>
      <w:r w:rsidRPr="001C3F3B">
        <w:rPr>
          <w:rFonts w:ascii="Arial" w:hAnsi="Arial" w:cs="Arial"/>
          <w:sz w:val="24"/>
          <w:szCs w:val="24"/>
        </w:rPr>
        <w:t>classificados</w:t>
      </w:r>
      <w:r w:rsidR="00472728">
        <w:rPr>
          <w:rFonts w:ascii="Arial" w:hAnsi="Arial" w:cs="Arial"/>
          <w:sz w:val="24"/>
          <w:szCs w:val="24"/>
        </w:rPr>
        <w:t xml:space="preserve"> na</w:t>
      </w:r>
      <w:r w:rsidR="00066575">
        <w:rPr>
          <w:rFonts w:ascii="Arial" w:hAnsi="Arial" w:cs="Arial"/>
          <w:sz w:val="24"/>
          <w:szCs w:val="24"/>
        </w:rPr>
        <w:t>s</w:t>
      </w:r>
      <w:r w:rsidR="00472728">
        <w:rPr>
          <w:rFonts w:ascii="Arial" w:hAnsi="Arial" w:cs="Arial"/>
          <w:sz w:val="24"/>
          <w:szCs w:val="24"/>
        </w:rPr>
        <w:t xml:space="preserve"> categoria</w:t>
      </w:r>
      <w:r w:rsidR="00066575">
        <w:rPr>
          <w:rFonts w:ascii="Arial" w:hAnsi="Arial" w:cs="Arial"/>
          <w:sz w:val="24"/>
          <w:szCs w:val="24"/>
        </w:rPr>
        <w:t>s ABERTA e</w:t>
      </w:r>
      <w:r w:rsidR="00472728">
        <w:rPr>
          <w:rFonts w:ascii="Arial" w:hAnsi="Arial" w:cs="Arial"/>
          <w:sz w:val="24"/>
          <w:szCs w:val="24"/>
        </w:rPr>
        <w:t xml:space="preserve"> AMADOR</w:t>
      </w:r>
      <w:r w:rsidRPr="001C3F3B">
        <w:rPr>
          <w:rFonts w:ascii="Arial" w:hAnsi="Arial" w:cs="Arial"/>
          <w:sz w:val="24"/>
          <w:szCs w:val="24"/>
        </w:rPr>
        <w:t xml:space="preserve">, concorrerão ao prêmio de </w:t>
      </w:r>
      <w:r>
        <w:rPr>
          <w:rFonts w:ascii="Arial" w:hAnsi="Arial" w:cs="Arial"/>
          <w:sz w:val="24"/>
          <w:szCs w:val="24"/>
        </w:rPr>
        <w:t>US</w:t>
      </w:r>
      <w:r w:rsidRPr="001C3F3B">
        <w:rPr>
          <w:rFonts w:ascii="Arial" w:hAnsi="Arial" w:cs="Arial"/>
          <w:sz w:val="24"/>
          <w:szCs w:val="24"/>
        </w:rPr>
        <w:t>$ 2.000</w:t>
      </w:r>
      <w:r w:rsidR="00472728">
        <w:rPr>
          <w:rFonts w:ascii="Arial" w:hAnsi="Arial" w:cs="Arial"/>
          <w:sz w:val="24"/>
          <w:szCs w:val="24"/>
        </w:rPr>
        <w:t xml:space="preserve"> a ser dividido;</w:t>
      </w:r>
    </w:p>
    <w:p w:rsidR="001C3F3B" w:rsidRPr="001C3F3B" w:rsidRDefault="00472728" w:rsidP="001C3F3B">
      <w:pPr>
        <w:pStyle w:val="PargrafodaLista"/>
        <w:numPr>
          <w:ilvl w:val="0"/>
          <w:numId w:val="1"/>
        </w:numPr>
        <w:jc w:val="both"/>
        <w:rPr>
          <w:rFonts w:ascii="Arial" w:hAnsi="Arial" w:cs="Arial"/>
          <w:sz w:val="24"/>
          <w:szCs w:val="24"/>
        </w:rPr>
      </w:pPr>
      <w:r>
        <w:rPr>
          <w:rFonts w:ascii="Arial" w:hAnsi="Arial" w:cs="Arial"/>
          <w:sz w:val="24"/>
          <w:szCs w:val="24"/>
        </w:rPr>
        <w:t xml:space="preserve">Os animais inscritos e classificados na categoria ABERTA e AMADOR receberão </w:t>
      </w:r>
      <w:r w:rsidR="001C3F3B" w:rsidRPr="001C3F3B">
        <w:rPr>
          <w:rFonts w:ascii="Arial" w:hAnsi="Arial" w:cs="Arial"/>
          <w:sz w:val="24"/>
          <w:szCs w:val="24"/>
        </w:rPr>
        <w:t xml:space="preserve">título </w:t>
      </w:r>
      <w:r w:rsidR="006638B4">
        <w:rPr>
          <w:rFonts w:ascii="Arial" w:hAnsi="Arial" w:cs="Arial"/>
          <w:sz w:val="24"/>
          <w:szCs w:val="24"/>
        </w:rPr>
        <w:t xml:space="preserve">de </w:t>
      </w:r>
      <w:r w:rsidR="00496AFC">
        <w:rPr>
          <w:rFonts w:ascii="Arial" w:hAnsi="Arial" w:cs="Arial"/>
          <w:sz w:val="24"/>
          <w:szCs w:val="24"/>
        </w:rPr>
        <w:t>“</w:t>
      </w:r>
      <w:r w:rsidR="00496AFC" w:rsidRPr="00496AFC">
        <w:rPr>
          <w:rFonts w:ascii="Arial" w:hAnsi="Arial" w:cs="Arial"/>
          <w:sz w:val="24"/>
          <w:szCs w:val="24"/>
        </w:rPr>
        <w:t xml:space="preserve">APHA </w:t>
      </w:r>
      <w:proofErr w:type="spellStart"/>
      <w:r w:rsidR="00496AFC" w:rsidRPr="00496AFC">
        <w:rPr>
          <w:rFonts w:ascii="Arial" w:hAnsi="Arial" w:cs="Arial"/>
          <w:sz w:val="24"/>
          <w:szCs w:val="24"/>
        </w:rPr>
        <w:t>Chrome</w:t>
      </w:r>
      <w:proofErr w:type="spellEnd"/>
      <w:r w:rsidR="00496AFC" w:rsidRPr="00496AFC">
        <w:rPr>
          <w:rFonts w:ascii="Arial" w:hAnsi="Arial" w:cs="Arial"/>
          <w:sz w:val="24"/>
          <w:szCs w:val="24"/>
        </w:rPr>
        <w:t xml:space="preserve"> Cash Champion </w:t>
      </w:r>
      <w:proofErr w:type="spellStart"/>
      <w:r w:rsidR="00496AFC" w:rsidRPr="00496AFC">
        <w:rPr>
          <w:rFonts w:ascii="Arial" w:hAnsi="Arial" w:cs="Arial"/>
          <w:sz w:val="24"/>
          <w:szCs w:val="24"/>
        </w:rPr>
        <w:t>Brazil</w:t>
      </w:r>
      <w:proofErr w:type="spellEnd"/>
      <w:r w:rsidR="00496AFC" w:rsidRPr="00496AFC">
        <w:rPr>
          <w:rFonts w:ascii="Arial" w:hAnsi="Arial" w:cs="Arial"/>
          <w:sz w:val="24"/>
          <w:szCs w:val="24"/>
        </w:rPr>
        <w:t xml:space="preserve"> 2021</w:t>
      </w:r>
      <w:r w:rsidR="00496AFC">
        <w:rPr>
          <w:rFonts w:ascii="Arial" w:hAnsi="Arial" w:cs="Arial"/>
          <w:sz w:val="24"/>
          <w:szCs w:val="24"/>
        </w:rPr>
        <w:t>”</w:t>
      </w:r>
      <w:r w:rsidR="001C3F3B" w:rsidRPr="001C3F3B">
        <w:rPr>
          <w:rFonts w:ascii="Arial" w:hAnsi="Arial" w:cs="Arial"/>
          <w:sz w:val="24"/>
          <w:szCs w:val="24"/>
        </w:rPr>
        <w:t>;</w:t>
      </w:r>
      <w:proofErr w:type="gramStart"/>
    </w:p>
    <w:p w:rsidR="001C3F3B" w:rsidRPr="00472728" w:rsidRDefault="00472728" w:rsidP="001C3F3B">
      <w:pPr>
        <w:pStyle w:val="PargrafodaLista"/>
        <w:numPr>
          <w:ilvl w:val="0"/>
          <w:numId w:val="1"/>
        </w:numPr>
        <w:jc w:val="both"/>
        <w:rPr>
          <w:rFonts w:ascii="Arial" w:hAnsi="Arial" w:cs="Arial"/>
          <w:sz w:val="24"/>
          <w:szCs w:val="24"/>
        </w:rPr>
      </w:pPr>
      <w:proofErr w:type="gramEnd"/>
      <w:r w:rsidRPr="00472728">
        <w:rPr>
          <w:rFonts w:ascii="Arial" w:hAnsi="Arial" w:cs="Arial"/>
          <w:sz w:val="24"/>
          <w:szCs w:val="24"/>
        </w:rPr>
        <w:t xml:space="preserve">Para se cadastrar como Associado junto à APHA é necessário encaminhar o formulário preenchido, assinado e com os dados do </w:t>
      </w:r>
      <w:proofErr w:type="gramStart"/>
      <w:r w:rsidRPr="00472728">
        <w:rPr>
          <w:rFonts w:ascii="Arial" w:hAnsi="Arial" w:cs="Arial"/>
          <w:sz w:val="24"/>
          <w:szCs w:val="24"/>
        </w:rPr>
        <w:t>cartão</w:t>
      </w:r>
      <w:proofErr w:type="gramEnd"/>
      <w:r w:rsidRPr="00472728">
        <w:rPr>
          <w:rFonts w:ascii="Arial" w:hAnsi="Arial" w:cs="Arial"/>
          <w:sz w:val="24"/>
          <w:szCs w:val="24"/>
        </w:rPr>
        <w:t xml:space="preserve"> </w:t>
      </w:r>
      <w:proofErr w:type="gramStart"/>
      <w:r w:rsidRPr="00472728">
        <w:rPr>
          <w:rFonts w:ascii="Arial" w:hAnsi="Arial" w:cs="Arial"/>
          <w:sz w:val="24"/>
          <w:szCs w:val="24"/>
        </w:rPr>
        <w:t>de</w:t>
      </w:r>
      <w:proofErr w:type="gramEnd"/>
      <w:r w:rsidRPr="00472728">
        <w:rPr>
          <w:rFonts w:ascii="Arial" w:hAnsi="Arial" w:cs="Arial"/>
          <w:sz w:val="24"/>
          <w:szCs w:val="24"/>
        </w:rPr>
        <w:t xml:space="preserve"> crédito, para </w:t>
      </w:r>
      <w:r w:rsidR="001C3F3B" w:rsidRPr="00472728">
        <w:rPr>
          <w:rFonts w:ascii="Arial" w:hAnsi="Arial" w:cs="Arial"/>
          <w:sz w:val="24"/>
          <w:szCs w:val="24"/>
        </w:rPr>
        <w:t xml:space="preserve">registrar </w:t>
      </w:r>
      <w:r>
        <w:rPr>
          <w:rFonts w:ascii="Arial" w:hAnsi="Arial" w:cs="Arial"/>
          <w:sz w:val="24"/>
          <w:szCs w:val="24"/>
        </w:rPr>
        <w:t>um</w:t>
      </w:r>
      <w:r w:rsidR="001C3F3B" w:rsidRPr="00472728">
        <w:rPr>
          <w:rFonts w:ascii="Arial" w:hAnsi="Arial" w:cs="Arial"/>
          <w:sz w:val="24"/>
          <w:szCs w:val="24"/>
        </w:rPr>
        <w:t xml:space="preserve"> animal junto à APHA, é necessário o envio para a ABCPaint do formulário preenchido com os dados do animal, e dados do cartão de crédito;</w:t>
      </w:r>
    </w:p>
    <w:p w:rsidR="001C3F3B" w:rsidRDefault="001C3F3B" w:rsidP="001C3F3B">
      <w:pPr>
        <w:pStyle w:val="PargrafodaLista"/>
        <w:numPr>
          <w:ilvl w:val="0"/>
          <w:numId w:val="1"/>
        </w:numPr>
        <w:jc w:val="both"/>
        <w:rPr>
          <w:rFonts w:ascii="Arial" w:hAnsi="Arial" w:cs="Arial"/>
          <w:sz w:val="24"/>
          <w:szCs w:val="24"/>
        </w:rPr>
      </w:pPr>
      <w:r>
        <w:rPr>
          <w:rFonts w:ascii="Arial" w:hAnsi="Arial" w:cs="Arial"/>
          <w:sz w:val="24"/>
          <w:szCs w:val="24"/>
        </w:rPr>
        <w:t xml:space="preserve">O pagamento das taxas de Filiação e Registro Americanos serão debitados diretamente pela APHA, a </w:t>
      </w:r>
      <w:proofErr w:type="gramStart"/>
      <w:r>
        <w:rPr>
          <w:rFonts w:ascii="Arial" w:hAnsi="Arial" w:cs="Arial"/>
          <w:sz w:val="24"/>
          <w:szCs w:val="24"/>
        </w:rPr>
        <w:t>ABCPaint</w:t>
      </w:r>
      <w:proofErr w:type="gramEnd"/>
      <w:r>
        <w:rPr>
          <w:rFonts w:ascii="Arial" w:hAnsi="Arial" w:cs="Arial"/>
          <w:sz w:val="24"/>
          <w:szCs w:val="24"/>
        </w:rPr>
        <w:t>, soment</w:t>
      </w:r>
      <w:r w:rsidR="00472728">
        <w:rPr>
          <w:rFonts w:ascii="Arial" w:hAnsi="Arial" w:cs="Arial"/>
          <w:sz w:val="24"/>
          <w:szCs w:val="24"/>
        </w:rPr>
        <w:t>e irá encaminhar a documentação, não se responsabilizando pelos processos de registro de animal e do cadastramento como Associado</w:t>
      </w:r>
      <w:r w:rsidR="00CC0347">
        <w:rPr>
          <w:rFonts w:ascii="Arial" w:hAnsi="Arial" w:cs="Arial"/>
          <w:sz w:val="24"/>
          <w:szCs w:val="24"/>
        </w:rPr>
        <w:t>;</w:t>
      </w:r>
    </w:p>
    <w:p w:rsidR="00CC0347" w:rsidRDefault="00CC0347" w:rsidP="001C3F3B">
      <w:pPr>
        <w:pStyle w:val="PargrafodaLista"/>
        <w:numPr>
          <w:ilvl w:val="0"/>
          <w:numId w:val="1"/>
        </w:numPr>
        <w:jc w:val="both"/>
        <w:rPr>
          <w:rFonts w:ascii="Arial" w:hAnsi="Arial" w:cs="Arial"/>
          <w:sz w:val="24"/>
          <w:szCs w:val="24"/>
        </w:rPr>
      </w:pPr>
      <w:r>
        <w:rPr>
          <w:rFonts w:ascii="Arial" w:hAnsi="Arial" w:cs="Arial"/>
          <w:sz w:val="24"/>
          <w:szCs w:val="24"/>
        </w:rPr>
        <w:t xml:space="preserve">Animais mestiços (Geração Base) registrados na </w:t>
      </w:r>
      <w:proofErr w:type="gramStart"/>
      <w:r>
        <w:rPr>
          <w:rFonts w:ascii="Arial" w:hAnsi="Arial" w:cs="Arial"/>
          <w:sz w:val="24"/>
          <w:szCs w:val="24"/>
        </w:rPr>
        <w:t>ABCPaint</w:t>
      </w:r>
      <w:proofErr w:type="gramEnd"/>
      <w:r>
        <w:rPr>
          <w:rFonts w:ascii="Arial" w:hAnsi="Arial" w:cs="Arial"/>
          <w:sz w:val="24"/>
          <w:szCs w:val="24"/>
        </w:rPr>
        <w:t>, podem ser registrados na APHA como apêndice, concorrendo a premiação</w:t>
      </w:r>
      <w:r w:rsidR="00496AFC">
        <w:rPr>
          <w:rFonts w:ascii="Arial" w:hAnsi="Arial" w:cs="Arial"/>
          <w:sz w:val="24"/>
          <w:szCs w:val="24"/>
        </w:rPr>
        <w:t xml:space="preserve"> e</w:t>
      </w:r>
      <w:r>
        <w:rPr>
          <w:rFonts w:ascii="Arial" w:hAnsi="Arial" w:cs="Arial"/>
          <w:sz w:val="24"/>
          <w:szCs w:val="24"/>
        </w:rPr>
        <w:t xml:space="preserve"> tít</w:t>
      </w:r>
      <w:r w:rsidR="00496AFC">
        <w:rPr>
          <w:rFonts w:ascii="Arial" w:hAnsi="Arial" w:cs="Arial"/>
          <w:sz w:val="24"/>
          <w:szCs w:val="24"/>
        </w:rPr>
        <w:t xml:space="preserve">ulo </w:t>
      </w:r>
      <w:r w:rsidR="00BE1A63">
        <w:rPr>
          <w:rFonts w:ascii="Arial" w:hAnsi="Arial" w:cs="Arial"/>
          <w:sz w:val="24"/>
          <w:szCs w:val="24"/>
        </w:rPr>
        <w:t>de acordo com as normas;</w:t>
      </w:r>
    </w:p>
    <w:p w:rsidR="00BE1A63" w:rsidRPr="001C3F3B" w:rsidRDefault="00BE1A63" w:rsidP="001C3F3B">
      <w:pPr>
        <w:pStyle w:val="PargrafodaLista"/>
        <w:numPr>
          <w:ilvl w:val="0"/>
          <w:numId w:val="1"/>
        </w:numPr>
        <w:jc w:val="both"/>
        <w:rPr>
          <w:rFonts w:ascii="Arial" w:hAnsi="Arial" w:cs="Arial"/>
          <w:sz w:val="24"/>
          <w:szCs w:val="24"/>
        </w:rPr>
      </w:pPr>
      <w:r>
        <w:rPr>
          <w:rFonts w:ascii="Arial" w:hAnsi="Arial" w:cs="Arial"/>
          <w:sz w:val="24"/>
          <w:szCs w:val="24"/>
        </w:rPr>
        <w:t xml:space="preserve">Com relação ao título do animal, será qualificado como </w:t>
      </w:r>
      <w:r w:rsidR="00496AFC">
        <w:rPr>
          <w:rFonts w:ascii="Arial" w:hAnsi="Arial" w:cs="Arial"/>
          <w:sz w:val="24"/>
          <w:szCs w:val="24"/>
        </w:rPr>
        <w:t>“</w:t>
      </w:r>
      <w:r w:rsidR="00496AFC" w:rsidRPr="00496AFC">
        <w:rPr>
          <w:rFonts w:ascii="Arial" w:hAnsi="Arial" w:cs="Arial"/>
          <w:sz w:val="24"/>
          <w:szCs w:val="24"/>
        </w:rPr>
        <w:t xml:space="preserve">APHA </w:t>
      </w:r>
      <w:proofErr w:type="spellStart"/>
      <w:r w:rsidR="00496AFC" w:rsidRPr="00496AFC">
        <w:rPr>
          <w:rFonts w:ascii="Arial" w:hAnsi="Arial" w:cs="Arial"/>
          <w:sz w:val="24"/>
          <w:szCs w:val="24"/>
        </w:rPr>
        <w:t>Chrome</w:t>
      </w:r>
      <w:proofErr w:type="spellEnd"/>
      <w:r w:rsidR="00496AFC" w:rsidRPr="00496AFC">
        <w:rPr>
          <w:rFonts w:ascii="Arial" w:hAnsi="Arial" w:cs="Arial"/>
          <w:sz w:val="24"/>
          <w:szCs w:val="24"/>
        </w:rPr>
        <w:t xml:space="preserve"> Cash Champion </w:t>
      </w:r>
      <w:proofErr w:type="spellStart"/>
      <w:r w:rsidR="00496AFC" w:rsidRPr="00496AFC">
        <w:rPr>
          <w:rFonts w:ascii="Arial" w:hAnsi="Arial" w:cs="Arial"/>
          <w:sz w:val="24"/>
          <w:szCs w:val="24"/>
        </w:rPr>
        <w:t>Brazil</w:t>
      </w:r>
      <w:proofErr w:type="spellEnd"/>
      <w:r w:rsidR="00496AFC" w:rsidRPr="00496AFC">
        <w:rPr>
          <w:rFonts w:ascii="Arial" w:hAnsi="Arial" w:cs="Arial"/>
          <w:sz w:val="24"/>
          <w:szCs w:val="24"/>
        </w:rPr>
        <w:t xml:space="preserve"> 2021</w:t>
      </w:r>
      <w:r w:rsidR="00496AFC">
        <w:rPr>
          <w:rFonts w:ascii="Arial" w:hAnsi="Arial" w:cs="Arial"/>
          <w:sz w:val="24"/>
          <w:szCs w:val="24"/>
        </w:rPr>
        <w:t>”, este título será impresso</w:t>
      </w:r>
      <w:r>
        <w:rPr>
          <w:rFonts w:ascii="Arial" w:hAnsi="Arial" w:cs="Arial"/>
          <w:sz w:val="24"/>
          <w:szCs w:val="24"/>
        </w:rPr>
        <w:t>.</w:t>
      </w:r>
    </w:p>
    <w:p w:rsidR="001C3F3B" w:rsidRPr="001C3F3B" w:rsidRDefault="001C3F3B" w:rsidP="001C3F3B">
      <w:pPr>
        <w:jc w:val="both"/>
        <w:rPr>
          <w:rFonts w:ascii="Arial" w:hAnsi="Arial" w:cs="Arial"/>
          <w:sz w:val="24"/>
          <w:szCs w:val="24"/>
        </w:rPr>
      </w:pPr>
    </w:p>
    <w:p w:rsidR="006638B4" w:rsidRDefault="006638B4">
      <w:pPr>
        <w:rPr>
          <w:rFonts w:ascii="Arial" w:hAnsi="Arial" w:cs="Arial"/>
          <w:sz w:val="24"/>
          <w:szCs w:val="24"/>
        </w:rPr>
      </w:pPr>
      <w:r>
        <w:rPr>
          <w:rFonts w:ascii="Arial" w:hAnsi="Arial" w:cs="Arial"/>
          <w:sz w:val="24"/>
          <w:szCs w:val="24"/>
        </w:rPr>
        <w:br w:type="page"/>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02124"/>
          <w:sz w:val="24"/>
          <w:szCs w:val="24"/>
          <w:u w:val="single"/>
          <w:lang w:val="en-US" w:eastAsia="pt-BR"/>
        </w:rPr>
      </w:pPr>
      <w:r w:rsidRPr="00496AFC">
        <w:rPr>
          <w:rFonts w:ascii="Arial" w:eastAsia="Times New Roman" w:hAnsi="Arial" w:cs="Arial"/>
          <w:b/>
          <w:color w:val="202124"/>
          <w:sz w:val="24"/>
          <w:szCs w:val="24"/>
          <w:u w:val="single"/>
          <w:lang w:val="en-US" w:eastAsia="pt-BR"/>
        </w:rPr>
        <w:lastRenderedPageBreak/>
        <w:t>APHA CLASSES RULES: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02124"/>
          <w:sz w:val="24"/>
          <w:szCs w:val="24"/>
          <w:u w:val="single"/>
          <w:lang w:val="en-US" w:eastAsia="pt-BR"/>
        </w:rPr>
      </w:pP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All horses participating in the APHA classes must be registered with APHA and their owner/rider must be a member of ABCPaint and APHA, as well as being up to date with all their statutory obligations;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xml:space="preserve">• Classes like Team Penning, Ranch Sorting, </w:t>
      </w:r>
      <w:proofErr w:type="gramStart"/>
      <w:r w:rsidRPr="00496AFC">
        <w:rPr>
          <w:rFonts w:ascii="Arial" w:eastAsia="Times New Roman" w:hAnsi="Arial" w:cs="Arial"/>
          <w:color w:val="202124"/>
          <w:sz w:val="24"/>
          <w:szCs w:val="24"/>
          <w:lang w:val="en-US" w:eastAsia="pt-BR"/>
        </w:rPr>
        <w:t>Team</w:t>
      </w:r>
      <w:proofErr w:type="gramEnd"/>
      <w:r w:rsidRPr="00496AFC">
        <w:rPr>
          <w:rFonts w:ascii="Arial" w:eastAsia="Times New Roman" w:hAnsi="Arial" w:cs="Arial"/>
          <w:color w:val="202124"/>
          <w:sz w:val="24"/>
          <w:szCs w:val="24"/>
          <w:lang w:val="en-US" w:eastAsia="pt-BR"/>
        </w:rPr>
        <w:t xml:space="preserve"> Roping all horses must be, registered with APHA, and their riders/owners must be APHA members.</w:t>
      </w:r>
    </w:p>
    <w:p w:rsidR="00FE601C" w:rsidRPr="00496AFC" w:rsidRDefault="00FE601C" w:rsidP="00FE601C">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If one horse on the team is not Paint breed, or is not properly registered with APHA, the APHA registered horses will win the APHA award, but will not have the APHA points;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i/>
          <w:color w:val="202124"/>
          <w:sz w:val="24"/>
          <w:szCs w:val="24"/>
          <w:lang w:val="en-US" w:eastAsia="pt-BR"/>
        </w:rPr>
        <w:t>•</w:t>
      </w:r>
      <w:r w:rsidRPr="00496AFC">
        <w:rPr>
          <w:rFonts w:ascii="Arial" w:eastAsia="Times New Roman" w:hAnsi="Arial" w:cs="Arial"/>
          <w:color w:val="202124"/>
          <w:sz w:val="24"/>
          <w:szCs w:val="24"/>
          <w:lang w:val="en-US" w:eastAsia="pt-BR"/>
        </w:rPr>
        <w:t xml:space="preserve"> The APHA awards and points are going to be valid only for the </w:t>
      </w:r>
      <w:proofErr w:type="spellStart"/>
      <w:r w:rsidRPr="00496AFC">
        <w:rPr>
          <w:rFonts w:ascii="Arial" w:eastAsia="Times New Roman" w:hAnsi="Arial" w:cs="Arial"/>
          <w:color w:val="202124"/>
          <w:sz w:val="24"/>
          <w:szCs w:val="24"/>
          <w:lang w:val="en-US" w:eastAsia="pt-BR"/>
        </w:rPr>
        <w:t>oficial</w:t>
      </w:r>
      <w:proofErr w:type="spellEnd"/>
      <w:r w:rsidRPr="00496AFC">
        <w:rPr>
          <w:rFonts w:ascii="Arial" w:eastAsia="Times New Roman" w:hAnsi="Arial" w:cs="Arial"/>
          <w:color w:val="202124"/>
          <w:sz w:val="24"/>
          <w:szCs w:val="24"/>
          <w:lang w:val="en-US" w:eastAsia="pt-BR"/>
        </w:rPr>
        <w:t xml:space="preserve"> APHA classes;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APHA horses registered and classified in the OPEN and AMADOR classes will compete for the prize of US$ 2,000 to be shared;</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The horses registered and classified in the OPEN and AMATEUR classes will receive the horses score with the APHA, (following its points criteria), and the title of Champion of the APHA in the class;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To register as an Associate with APHA, it is necessary to send the completed form, signed and with credit card data, to register a horse with APHA, it is necessary to send the completed form with the horses data to ABCPaint, and credit card details;</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The payment of American Membership and Registration fees will be debited directly by APHA, ABCPaint will only forward the documentation, not being responsible for the processes of horses registration and registration as a Member;</w:t>
      </w:r>
    </w:p>
    <w:p w:rsidR="00FE601C" w:rsidRPr="00496AFC"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Crossbreed horses (Base Generation) registered at ABCPaint, can be registered at APHA as an appendix, competing for prize, title and score according to the rules;</w:t>
      </w:r>
    </w:p>
    <w:p w:rsidR="00FE601C" w:rsidRPr="006638B4" w:rsidRDefault="00FE601C"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US" w:eastAsia="pt-BR"/>
        </w:rPr>
      </w:pPr>
      <w:r w:rsidRPr="00496AFC">
        <w:rPr>
          <w:rFonts w:ascii="Arial" w:eastAsia="Times New Roman" w:hAnsi="Arial" w:cs="Arial"/>
          <w:color w:val="202124"/>
          <w:sz w:val="24"/>
          <w:szCs w:val="24"/>
          <w:lang w:val="en-US" w:eastAsia="pt-BR"/>
        </w:rPr>
        <w:t>• Regarding the title of the horse, it will be qualified as Champion and Reserved National Champion APHA in Brazil.</w:t>
      </w:r>
    </w:p>
    <w:p w:rsidR="00FE601C" w:rsidRPr="006638B4" w:rsidRDefault="00FE601C" w:rsidP="00FE601C">
      <w:pPr>
        <w:jc w:val="both"/>
        <w:rPr>
          <w:rFonts w:ascii="Arial" w:hAnsi="Arial" w:cs="Arial"/>
          <w:sz w:val="24"/>
          <w:szCs w:val="24"/>
          <w:lang w:val="en-US"/>
        </w:rPr>
      </w:pPr>
    </w:p>
    <w:p w:rsidR="001C3F3B" w:rsidRPr="006638B4" w:rsidRDefault="001C3F3B" w:rsidP="00FE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rPr>
      </w:pPr>
    </w:p>
    <w:sectPr w:rsidR="001C3F3B" w:rsidRPr="006638B4" w:rsidSect="004D2E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594"/>
    <w:multiLevelType w:val="hybridMultilevel"/>
    <w:tmpl w:val="CDF02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6C56CC"/>
    <w:multiLevelType w:val="hybridMultilevel"/>
    <w:tmpl w:val="1458F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3F3B"/>
    <w:rsid w:val="00016F5E"/>
    <w:rsid w:val="000359A6"/>
    <w:rsid w:val="0004116E"/>
    <w:rsid w:val="00066575"/>
    <w:rsid w:val="00071CF8"/>
    <w:rsid w:val="000A0880"/>
    <w:rsid w:val="000E51C9"/>
    <w:rsid w:val="001008FF"/>
    <w:rsid w:val="0018702E"/>
    <w:rsid w:val="00193A2C"/>
    <w:rsid w:val="001C3F3B"/>
    <w:rsid w:val="001D3D02"/>
    <w:rsid w:val="00216473"/>
    <w:rsid w:val="00221EE6"/>
    <w:rsid w:val="002C47D8"/>
    <w:rsid w:val="002F496C"/>
    <w:rsid w:val="00303502"/>
    <w:rsid w:val="00325CCF"/>
    <w:rsid w:val="00336960"/>
    <w:rsid w:val="003A52A9"/>
    <w:rsid w:val="0044253F"/>
    <w:rsid w:val="00472728"/>
    <w:rsid w:val="00485F0B"/>
    <w:rsid w:val="00496AFC"/>
    <w:rsid w:val="004B31C5"/>
    <w:rsid w:val="004D2E15"/>
    <w:rsid w:val="004F51F6"/>
    <w:rsid w:val="005E656B"/>
    <w:rsid w:val="005F3805"/>
    <w:rsid w:val="006638B4"/>
    <w:rsid w:val="007525A9"/>
    <w:rsid w:val="00790F34"/>
    <w:rsid w:val="00895A04"/>
    <w:rsid w:val="008F5396"/>
    <w:rsid w:val="00901164"/>
    <w:rsid w:val="00906433"/>
    <w:rsid w:val="009D7C37"/>
    <w:rsid w:val="00A21A18"/>
    <w:rsid w:val="00A33DEA"/>
    <w:rsid w:val="00B41C77"/>
    <w:rsid w:val="00B64442"/>
    <w:rsid w:val="00BB7C98"/>
    <w:rsid w:val="00BE1A63"/>
    <w:rsid w:val="00BE3B5C"/>
    <w:rsid w:val="00C04133"/>
    <w:rsid w:val="00C34E31"/>
    <w:rsid w:val="00CC0347"/>
    <w:rsid w:val="00CD3F22"/>
    <w:rsid w:val="00D16E79"/>
    <w:rsid w:val="00D47B35"/>
    <w:rsid w:val="00DB6B4B"/>
    <w:rsid w:val="00E10673"/>
    <w:rsid w:val="00E161EE"/>
    <w:rsid w:val="00E332FA"/>
    <w:rsid w:val="00F7494D"/>
    <w:rsid w:val="00F76DD3"/>
    <w:rsid w:val="00FB7DA0"/>
    <w:rsid w:val="00FE2152"/>
    <w:rsid w:val="00FE60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F3B"/>
    <w:pPr>
      <w:ind w:left="720"/>
      <w:contextualSpacing/>
    </w:pPr>
  </w:style>
  <w:style w:type="paragraph" w:styleId="Pr-formataoHTML">
    <w:name w:val="HTML Preformatted"/>
    <w:basedOn w:val="Normal"/>
    <w:link w:val="Pr-formataoHTMLChar"/>
    <w:uiPriority w:val="99"/>
    <w:semiHidden/>
    <w:unhideWhenUsed/>
    <w:rsid w:val="00663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638B4"/>
    <w:rPr>
      <w:rFonts w:ascii="Courier New" w:eastAsia="Times New Roman" w:hAnsi="Courier New" w:cs="Courier New"/>
      <w:sz w:val="20"/>
      <w:szCs w:val="20"/>
      <w:lang w:eastAsia="pt-BR"/>
    </w:rPr>
  </w:style>
  <w:style w:type="character" w:customStyle="1" w:styleId="y2iqfc">
    <w:name w:val="y2iqfc"/>
    <w:basedOn w:val="Fontepargpadro"/>
    <w:rsid w:val="006638B4"/>
  </w:style>
</w:styles>
</file>

<file path=word/webSettings.xml><?xml version="1.0" encoding="utf-8"?>
<w:webSettings xmlns:r="http://schemas.openxmlformats.org/officeDocument/2006/relationships" xmlns:w="http://schemas.openxmlformats.org/wordprocessingml/2006/main">
  <w:divs>
    <w:div w:id="16117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cp:lastModifiedBy>
  <cp:revision>6</cp:revision>
  <cp:lastPrinted>2021-11-10T12:51:00Z</cp:lastPrinted>
  <dcterms:created xsi:type="dcterms:W3CDTF">2021-11-10T12:48:00Z</dcterms:created>
  <dcterms:modified xsi:type="dcterms:W3CDTF">2021-11-16T12:49:00Z</dcterms:modified>
</cp:coreProperties>
</file>